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60" w:right="1480"/>
        </w:sectPr>
      </w:pPr>
    </w:p>
    <w:p>
      <w:pPr>
        <w:pStyle w:val="Heading1"/>
        <w:spacing w:line="310" w:lineRule="exact" w:before="91"/>
        <w:ind w:left="2253" w:right="2099"/>
        <w:jc w:val="center"/>
      </w:pPr>
      <w:r>
        <w:rPr/>
        <w:drawing>
          <wp:anchor distT="0" distB="0" distL="0" distR="0" allowOverlap="1" layoutInCell="1" locked="0" behindDoc="1" simplePos="0" relativeHeight="26843332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47358" cy="7772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7358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Week 4:</w:t>
      </w:r>
    </w:p>
    <w:p>
      <w:pPr>
        <w:spacing w:line="310" w:lineRule="exact" w:before="0"/>
        <w:ind w:left="832" w:right="0" w:hanging="177"/>
        <w:jc w:val="left"/>
        <w:rPr>
          <w:b/>
          <w:sz w:val="28"/>
        </w:rPr>
      </w:pPr>
      <w:r>
        <w:rPr>
          <w:b/>
          <w:sz w:val="28"/>
        </w:rPr>
        <w:t>Where Does A Call Come From?</w:t>
      </w:r>
    </w:p>
    <w:p>
      <w:pPr>
        <w:pStyle w:val="BodyText"/>
        <w:spacing w:before="5"/>
        <w:rPr>
          <w:b/>
          <w:sz w:val="40"/>
        </w:rPr>
      </w:pPr>
    </w:p>
    <w:p>
      <w:pPr>
        <w:pStyle w:val="BodyText"/>
        <w:spacing w:line="261" w:lineRule="auto"/>
        <w:ind w:left="112" w:firstLine="720"/>
      </w:pPr>
      <w:r>
        <w:rPr/>
        <w:t>When people talk about vocation, they often think only in terms of the jobs they’ve held -- things such as a farmer, banker, secretary. Luther understood that every time a neighbor calls out to you in need they are giving you a vocation. So, you may have the vocations of spouse, parent, student, or friend. Key for Luther</w:t>
      </w:r>
      <w:r>
        <w:rPr>
          <w:spacing w:val="-17"/>
        </w:rPr>
        <w:t> </w:t>
      </w:r>
      <w:r>
        <w:rPr/>
        <w:t>in his understanding of a call is he understood God gives you two ears: one</w:t>
      </w:r>
      <w:r>
        <w:rPr>
          <w:spacing w:val="-23"/>
        </w:rPr>
        <w:t> </w:t>
      </w:r>
      <w:r>
        <w:rPr/>
        <w:t>to hear Jesus, and one to hear your neighbor’s</w:t>
      </w:r>
      <w:r>
        <w:rPr>
          <w:spacing w:val="-10"/>
        </w:rPr>
        <w:t> </w:t>
      </w:r>
      <w:r>
        <w:rPr/>
        <w:t>call.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261" w:lineRule="auto"/>
        <w:ind w:left="112" w:right="43" w:firstLine="720"/>
      </w:pPr>
      <w:r>
        <w:rPr/>
        <w:t>To learn more about Luther’s understanding of where a call comes from, go to </w:t>
      </w:r>
      <w:hyperlink r:id="rId6">
        <w:r>
          <w:rPr/>
          <w:t>www.lutherhouseofstudy.org.</w:t>
        </w:r>
      </w:hyperlink>
    </w:p>
    <w:p>
      <w:pPr>
        <w:pStyle w:val="Heading1"/>
        <w:spacing w:before="110"/>
        <w:ind w:left="2257" w:right="2195"/>
        <w:jc w:val="center"/>
      </w:pPr>
      <w:r>
        <w:rPr>
          <w:b w:val="0"/>
        </w:rPr>
        <w:br w:type="column"/>
      </w:r>
      <w:r>
        <w:rPr/>
        <w:t>Week 4:</w:t>
      </w:r>
    </w:p>
    <w:p>
      <w:pPr>
        <w:spacing w:before="27"/>
        <w:ind w:left="832" w:right="0" w:hanging="172"/>
        <w:jc w:val="left"/>
        <w:rPr>
          <w:b/>
          <w:sz w:val="28"/>
        </w:rPr>
      </w:pPr>
      <w:r>
        <w:rPr>
          <w:b/>
          <w:sz w:val="28"/>
        </w:rPr>
        <w:t>Where Does A Call Come From?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spacing w:line="261" w:lineRule="auto"/>
        <w:ind w:left="112" w:right="99" w:firstLine="720"/>
      </w:pPr>
      <w:r>
        <w:rPr/>
        <w:t>When people talk about vocation, they often think only in terms of the jobs they’ve held -- things such as a farmer, banker, secretary. Luther understood that every time a neighbor calls out to you in need they are giving you a vocation. So, you may have the vocations of spouse, parent, student, or friend. Key for Luther in his understanding of a call is he understood God gives you two ears: one to hear Jesus, and one to hear your neighbor’s</w:t>
      </w:r>
      <w:r>
        <w:rPr>
          <w:spacing w:val="-10"/>
        </w:rPr>
        <w:t> </w:t>
      </w:r>
      <w:r>
        <w:rPr/>
        <w:t>call.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261" w:lineRule="auto"/>
        <w:ind w:left="112" w:right="144" w:firstLine="720"/>
      </w:pPr>
      <w:r>
        <w:rPr/>
        <w:t>To learn more about Luther’s understanding of where a call comes from, go to </w:t>
      </w:r>
      <w:hyperlink r:id="rId6">
        <w:r>
          <w:rPr/>
          <w:t>www.lutherhouseofstudy.org.</w:t>
        </w:r>
      </w:hyperlink>
    </w:p>
    <w:sectPr>
      <w:type w:val="continuous"/>
      <w:pgSz w:w="15840" w:h="12240" w:orient="landscape"/>
      <w:pgMar w:top="1140" w:bottom="280" w:left="860" w:right="1480"/>
      <w:cols w:num="2" w:equalWidth="0">
        <w:col w:w="5451" w:space="2497"/>
        <w:col w:w="55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Heading1" w:type="paragraph">
    <w:name w:val="Heading 1"/>
    <w:basedOn w:val="Normal"/>
    <w:uiPriority w:val="1"/>
    <w:qFormat/>
    <w:pPr>
      <w:ind w:left="832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lutherhouseofstudy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 1 Bulletin Insert</dc:title>
  <dcterms:created xsi:type="dcterms:W3CDTF">2017-05-27T22:57:07Z</dcterms:created>
  <dcterms:modified xsi:type="dcterms:W3CDTF">2017-05-27T22:57:07Z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Pages</vt:lpwstr>
  </property>
  <property fmtid="{D5CDD505-2E9C-101B-9397-08002B2CF9AE}" pid="4" name="LastSaved">
    <vt:filetime>2017-05-28T00:00:00Z</vt:filetime>
  </property>
</Properties>
</file>