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5840" w:h="12240" w:orient="landscape"/>
          <w:pgMar w:top="1140" w:bottom="280" w:left="860" w:right="1120"/>
        </w:sectPr>
      </w:pPr>
    </w:p>
    <w:p>
      <w:pPr>
        <w:pStyle w:val="Heading1"/>
        <w:spacing w:before="91"/>
        <w:ind w:right="1104"/>
        <w:jc w:val="center"/>
      </w:pPr>
      <w:r>
        <w:rPr/>
        <w:drawing>
          <wp:anchor distT="0" distB="0" distL="0" distR="0" allowOverlap="1" layoutInCell="1" locked="0" behindDoc="1" simplePos="0" relativeHeight="2684333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47358" cy="77724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7358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Week 2:</w:t>
      </w:r>
    </w:p>
    <w:p>
      <w:pPr>
        <w:spacing w:line="273" w:lineRule="auto" w:before="9"/>
        <w:ind w:left="599" w:right="1105" w:firstLine="0"/>
        <w:jc w:val="center"/>
        <w:rPr>
          <w:b/>
          <w:sz w:val="28"/>
        </w:rPr>
      </w:pPr>
      <w:r>
        <w:rPr>
          <w:b/>
          <w:sz w:val="28"/>
        </w:rPr>
        <w:t>Spreading The Message: Education - Educating Pastors</w:t>
      </w:r>
    </w:p>
    <w:p>
      <w:pPr>
        <w:pStyle w:val="BodyText"/>
        <w:tabs>
          <w:tab w:pos="5160" w:val="left" w:leader="none"/>
        </w:tabs>
        <w:spacing w:line="261" w:lineRule="auto" w:before="42"/>
        <w:ind w:left="118" w:firstLine="720"/>
      </w:pPr>
      <w:r>
        <w:rPr/>
        <w:t>Luther knew he wouldn’t live forever and so needed to ensure the Gospel message he was spreading be left in the hands of the next generation. Up to this</w:t>
      </w:r>
      <w:r>
        <w:rPr>
          <w:spacing w:val="-27"/>
        </w:rPr>
        <w:t> </w:t>
      </w:r>
      <w:r>
        <w:rPr/>
        <w:t>point in history, education for the local pastor was not a top priority.  Luther</w:t>
      </w:r>
      <w:r>
        <w:rPr>
          <w:spacing w:val="-13"/>
        </w:rPr>
        <w:t> </w:t>
      </w:r>
      <w:r>
        <w:rPr/>
        <w:t>changed</w:t>
      </w:r>
      <w:r>
        <w:rPr>
          <w:spacing w:val="-2"/>
        </w:rPr>
        <w:t> </w:t>
      </w:r>
      <w:r>
        <w:rPr/>
        <w:t>that.</w:t>
        <w:tab/>
        <w:t>Due to Luther’s efforts, it was only a matter of a few decades that the vast majority of pastors were educated in much the way they are today.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61" w:lineRule="auto"/>
        <w:ind w:left="118" w:right="-5" w:firstLine="720"/>
      </w:pPr>
      <w:r>
        <w:rPr/>
        <w:t>What did Luther do and what did he want pastors to know? To learn more about Luther’s concerns and efforts watch the video at</w:t>
      </w:r>
      <w:hyperlink r:id="rId6">
        <w:r>
          <w:rPr/>
          <w:t> www.lutherhouseofstudy.org.</w:t>
        </w:r>
      </w:hyperlink>
    </w:p>
    <w:p>
      <w:pPr>
        <w:pStyle w:val="Heading1"/>
        <w:spacing w:line="249" w:lineRule="auto" w:before="110"/>
        <w:ind w:left="1272" w:right="1292" w:firstLine="1120"/>
      </w:pPr>
      <w:r>
        <w:rPr>
          <w:b w:val="0"/>
        </w:rPr>
        <w:br w:type="column"/>
      </w:r>
      <w:r>
        <w:rPr/>
        <w:t>Week 2: Spreading The Message:</w:t>
      </w:r>
    </w:p>
    <w:p>
      <w:pPr>
        <w:spacing w:before="1"/>
        <w:ind w:left="891" w:right="0" w:firstLine="0"/>
        <w:jc w:val="left"/>
        <w:rPr>
          <w:b/>
          <w:sz w:val="28"/>
        </w:rPr>
      </w:pPr>
      <w:r>
        <w:rPr>
          <w:b/>
          <w:sz w:val="28"/>
        </w:rPr>
        <w:t>Education - Educating Pastors</w:t>
      </w:r>
    </w:p>
    <w:p>
      <w:pPr>
        <w:pStyle w:val="BodyText"/>
        <w:tabs>
          <w:tab w:pos="5160" w:val="left" w:leader="none"/>
        </w:tabs>
        <w:spacing w:line="261" w:lineRule="auto" w:before="95"/>
        <w:ind w:left="118" w:right="114" w:firstLine="720"/>
      </w:pPr>
      <w:r>
        <w:rPr/>
        <w:t>Luther knew he wouldn’t live forever and so needed to ensure the Gospel message he was spreading be left in the hands of the next generation. Up to this</w:t>
      </w:r>
      <w:r>
        <w:rPr>
          <w:spacing w:val="-27"/>
        </w:rPr>
        <w:t> </w:t>
      </w:r>
      <w:r>
        <w:rPr/>
        <w:t>point in history, education for the local pastor was not a top priority.  Luther</w:t>
      </w:r>
      <w:r>
        <w:rPr>
          <w:spacing w:val="-13"/>
        </w:rPr>
        <w:t> </w:t>
      </w:r>
      <w:r>
        <w:rPr/>
        <w:t>changed</w:t>
      </w:r>
      <w:r>
        <w:rPr>
          <w:spacing w:val="-2"/>
        </w:rPr>
        <w:t> </w:t>
      </w:r>
      <w:r>
        <w:rPr/>
        <w:t>that.</w:t>
        <w:tab/>
        <w:t>Due to Luther’s efforts, it was only a matter of a few decades that the vast majority of pastors were educated in much the way they are today.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61" w:lineRule="auto"/>
        <w:ind w:left="118" w:right="110" w:firstLine="720"/>
      </w:pPr>
      <w:r>
        <w:rPr/>
        <w:t>What did Luther do and what did he want pastors to know? To learn more about Luther’s concerns and efforts watch the video at</w:t>
      </w:r>
      <w:hyperlink r:id="rId6">
        <w:r>
          <w:rPr/>
          <w:t> www.lutherhouseofstudy.org.</w:t>
        </w:r>
      </w:hyperlink>
    </w:p>
    <w:sectPr>
      <w:type w:val="continuous"/>
      <w:pgSz w:w="15840" w:h="12240" w:orient="landscape"/>
      <w:pgMar w:top="1140" w:bottom="280" w:left="860" w:right="1120"/>
      <w:cols w:num="2" w:equalWidth="0">
        <w:col w:w="5768" w:space="2209"/>
        <w:col w:w="58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"/>
      <w:ind w:left="599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lutherhouseofstudy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Week 1 Bulletin Insert</dc:title>
  <dcterms:created xsi:type="dcterms:W3CDTF">2017-07-19T22:02:47Z</dcterms:created>
  <dcterms:modified xsi:type="dcterms:W3CDTF">2017-07-19T22:02:47Z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Pages</vt:lpwstr>
  </property>
  <property fmtid="{D5CDD505-2E9C-101B-9397-08002B2CF9AE}" pid="4" name="LastSaved">
    <vt:filetime>2017-07-20T00:00:00Z</vt:filetime>
  </property>
</Properties>
</file>